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7C" w:rsidRPr="00F279C9" w:rsidRDefault="00545E1E" w:rsidP="00956E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C9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1B8D7CA7" wp14:editId="1DF3CA31">
            <wp:extent cx="5760720" cy="8229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F279C9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12E5" w:rsidRDefault="00956E1D" w:rsidP="00956E1D">
      <w:pPr>
        <w:shd w:val="clear" w:color="auto" w:fill="FFFFFF"/>
        <w:spacing w:before="60"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PRIOPĆENJE ZA MEDIJE</w:t>
      </w:r>
    </w:p>
    <w:p w:rsidR="00956E1D" w:rsidRDefault="00956E1D" w:rsidP="00956E1D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Pr="00956E1D" w:rsidRDefault="00956E1D" w:rsidP="00956E1D">
      <w:pPr>
        <w:shd w:val="clear" w:color="auto" w:fill="FFFFFF"/>
        <w:spacing w:before="60"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56E1D" w:rsidRDefault="00956E1D" w:rsidP="00956E1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956E1D">
        <w:rPr>
          <w:rFonts w:ascii="Arial" w:hAnsi="Arial" w:cs="Arial"/>
          <w:b/>
          <w:color w:val="333333"/>
          <w:sz w:val="21"/>
          <w:szCs w:val="21"/>
        </w:rPr>
        <w:t>Obrtnici upozoravaju: posla je sve manje, a doprinosi sve veći</w:t>
      </w:r>
    </w:p>
    <w:p w:rsidR="00956E1D" w:rsidRPr="00956E1D" w:rsidRDefault="00956E1D" w:rsidP="00956E1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</w:p>
    <w:p w:rsidR="00956E1D" w:rsidRDefault="00956E1D" w:rsidP="00956E1D">
      <w:pPr>
        <w:jc w:val="both"/>
      </w:pPr>
      <w:r>
        <w:t xml:space="preserve">Obrtnici iz Federacije Bosne i Hercegovine upozoravaju nadležne institucije i cijelokupnu javnost kako je položaj obrtnika i opstanak obrta sve upitniji.  Već više godina </w:t>
      </w:r>
      <w:r w:rsidR="00796A99">
        <w:t xml:space="preserve">kantonalne </w:t>
      </w:r>
      <w:r>
        <w:t xml:space="preserve">obrtničke komore u Federaciji Bosne i </w:t>
      </w:r>
      <w:r w:rsidR="00796A99">
        <w:t xml:space="preserve">Obrtnička komora FBiH </w:t>
      </w:r>
      <w:r>
        <w:t>upozoravaju na krajnje neravnopravan položaj obrtnika u odnosu na druge pravne subjekte. Povodom toga Federalna Obrtnička komore uputila je lepezu dopisa nadležnim institucijama i tražili da se ovakav obračun i trend rasta doprinosa zaustavi i promje</w:t>
      </w:r>
      <w:r w:rsidR="00796A99">
        <w:t>ni, međutim bezuspješno</w:t>
      </w:r>
      <w:r>
        <w:t xml:space="preserve">, kao i sastanci koji su održani s nadležnim institucijama u FBiH. </w:t>
      </w:r>
    </w:p>
    <w:p w:rsidR="00956E1D" w:rsidRDefault="00956E1D" w:rsidP="00956E1D">
      <w:pPr>
        <w:jc w:val="both"/>
      </w:pPr>
      <w:r>
        <w:t xml:space="preserve">Godinama  tražimo smanjivanja i drugačiji način obračuna doprinosa za obrtnike, jer ovakav način ne odražava stvarnu sliku te su njime obrtnici stavljeni u neravnopravan položaj sa ostalim privrednim subjektima u F BiH. Na temelju navedenih osnovica, sasvim je nesporno da je osnovica za obračun doprinosa koju plaćaju obrtnici u Federaciji BiH iznimno visoka, čak i u odnosu na susjedne zemlje u okruženju, jer ista ne odražava realno ostvareni prihod svakog pojedinačnog obrtnika. Ovakvo stanje je neizdrživo i dovesti će do dodatnih zatvaranja obrta. </w:t>
      </w:r>
    </w:p>
    <w:p w:rsidR="00956E1D" w:rsidRDefault="00956E1D" w:rsidP="00956E1D">
      <w:r>
        <w:t>OSNOVICE ZA OBRAČUN DOPRINOSA ODREĐENIH OBVEZNIKA ZA 2023. GODINU</w:t>
      </w:r>
    </w:p>
    <w:p w:rsidR="00956E1D" w:rsidRDefault="00956E1D" w:rsidP="00956E1D">
      <w:r>
        <w:t>Za poduzetnike s osnova obavljanja samostalne djelatnosti iz člana 12. st. 2., 3. i 5. Zakona o porezu na dohodak ("Službene novine Federacije BiH", br. 10/08, 9/10, 44/11, 7/13 i 65/13) koji utvrđuju dohodak na osnovu poslovnih knjiga u skladu sa članom 19. istog Zakona, mjesečna osnovica za obračun doprinosa je:</w:t>
      </w:r>
    </w:p>
    <w:p w:rsidR="00956E1D" w:rsidRDefault="00956E1D" w:rsidP="00956E1D">
      <w:r>
        <w:t>a) 1.869,00 KM - za slobodna zanimanja,</w:t>
      </w:r>
      <w:r w:rsidR="00796A99">
        <w:t xml:space="preserve"> </w:t>
      </w:r>
      <w:r w:rsidR="00796A99" w:rsidRPr="00796A99">
        <w:t>(advokati, notari, računovođe, revizori…)</w:t>
      </w:r>
    </w:p>
    <w:p w:rsidR="00796A99" w:rsidRDefault="00956E1D" w:rsidP="00956E1D">
      <w:r>
        <w:t>b) 1.104,00 KM - za samostalnu djelat</w:t>
      </w:r>
      <w:r w:rsidR="00CC2A79">
        <w:t xml:space="preserve">nost obrta i srodne djelatnosti </w:t>
      </w:r>
    </w:p>
    <w:p w:rsidR="00956E1D" w:rsidRDefault="00956E1D" w:rsidP="00956E1D">
      <w:r>
        <w:t>c) 493,00 KM - za samostalnu djelatnost u poljoprivredi i šumarstvu,</w:t>
      </w:r>
    </w:p>
    <w:p w:rsidR="00956E1D" w:rsidRDefault="00956E1D" w:rsidP="00956E1D">
      <w:r>
        <w:t>d) 493,00 KM - za samostalnu djelatnost trgovca pojedinca.</w:t>
      </w:r>
    </w:p>
    <w:p w:rsidR="00956E1D" w:rsidRDefault="00956E1D" w:rsidP="00956E1D">
      <w:r>
        <w:t>2. Za poduzetnike s osnova obavljanja samostalne djelatnosti iz člana 12. stav 1. Zakona o porezu na dohodak, koji dohodak utvrđuju i plaćaju u paušalnom iznosu u skladu sa članom 31. istog Zakona, mjesečna osnovica za obračun doprinosa je:</w:t>
      </w:r>
    </w:p>
    <w:p w:rsidR="00956E1D" w:rsidRDefault="00956E1D" w:rsidP="00956E1D">
      <w:r>
        <w:t>a) 934,00 KM – za samostalnu djelatnost obrta i srodne djelatnosti,</w:t>
      </w:r>
    </w:p>
    <w:p w:rsidR="00956E1D" w:rsidRDefault="00956E1D" w:rsidP="00956E1D">
      <w:r>
        <w:t>b) 425,00 KM – za niskoakumulativne djelatnosti tradicionalnih esnafskih zanata,</w:t>
      </w:r>
    </w:p>
    <w:p w:rsidR="00956E1D" w:rsidRDefault="00956E1D" w:rsidP="00956E1D">
      <w:r>
        <w:t>c) 425,00 KM – za samostalnu djelatnost u poljoprivredi i šumarstvu,</w:t>
      </w:r>
    </w:p>
    <w:p w:rsidR="00956E1D" w:rsidRDefault="00956E1D" w:rsidP="00956E1D">
      <w:r>
        <w:lastRenderedPageBreak/>
        <w:t>d) 425,00 KM – za samostalnu djelatnost taxi prijevoza,</w:t>
      </w:r>
    </w:p>
    <w:p w:rsidR="00956E1D" w:rsidRDefault="00956E1D" w:rsidP="00956E1D">
      <w:r>
        <w:t>e) 493,00 KM – za samostalnu djelatnost trgovca pojedinca.</w:t>
      </w:r>
    </w:p>
    <w:p w:rsidR="00956E1D" w:rsidRDefault="00956E1D" w:rsidP="00956E1D">
      <w:r>
        <w:t>3. Za obveznike doprinosa iz člana 6. tačka 10. Zakona o doprinosima mjesečna osnovica za obračun doprinosa je 425,00 KM.</w:t>
      </w:r>
    </w:p>
    <w:p w:rsidR="00956E1D" w:rsidRDefault="00956E1D" w:rsidP="00956E1D">
      <w:pPr>
        <w:shd w:val="clear" w:color="auto" w:fill="FFFFFF"/>
        <w:spacing w:before="60" w:after="0" w:line="240" w:lineRule="auto"/>
        <w:jc w:val="both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545E1E" w:rsidRPr="00F279C9" w:rsidRDefault="00956E1D" w:rsidP="00956E1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>Obrtniciu FBiH upućuju apel nadle</w:t>
      </w:r>
      <w:r w:rsidR="00CC2A79">
        <w:t>žnima da odmah pristupe izmjeni</w:t>
      </w:r>
      <w:r>
        <w:t xml:space="preserve"> osnovica za obračun doprinosa za </w:t>
      </w:r>
      <w:r w:rsidR="00CC2A79">
        <w:t>2023 ili zamrzavanju osnovice</w:t>
      </w:r>
      <w:r>
        <w:t xml:space="preserve"> koja je bila 2022 godine, u suprotnom će se dogoditi zatvaranja obrta i ugrožavanje egzistencije kako nositelja obrta, tako i zaposlenih u obrtu i njihovih porodica. Od vrijednih radnika i obrtnika napravit će se socijalno ugrožene osobe. </w:t>
      </w:r>
      <w:bookmarkStart w:id="0" w:name="_GoBack"/>
      <w:bookmarkEnd w:id="0"/>
    </w:p>
    <w:p w:rsidR="00545E1E" w:rsidRPr="00F279C9" w:rsidRDefault="00545E1E" w:rsidP="00F279C9">
      <w:pPr>
        <w:pStyle w:val="m-9021672351527147703msoplaintext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D4F10" w:rsidRPr="00F279C9" w:rsidRDefault="004D4F10" w:rsidP="00F27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BA" w:eastAsia="bs-Latn-BA"/>
        </w:rPr>
      </w:pPr>
      <w:r w:rsidRPr="00F279C9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</w:t>
      </w:r>
    </w:p>
    <w:sectPr w:rsidR="004D4F10" w:rsidRPr="00F2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F01"/>
    <w:multiLevelType w:val="hybridMultilevel"/>
    <w:tmpl w:val="75CC7770"/>
    <w:lvl w:ilvl="0" w:tplc="7F94C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6F1"/>
    <w:multiLevelType w:val="hybridMultilevel"/>
    <w:tmpl w:val="20DA98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96B"/>
    <w:multiLevelType w:val="hybridMultilevel"/>
    <w:tmpl w:val="77DA73D0"/>
    <w:lvl w:ilvl="0" w:tplc="CD7ED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5BFA"/>
    <w:multiLevelType w:val="hybridMultilevel"/>
    <w:tmpl w:val="B652FB0E"/>
    <w:lvl w:ilvl="0" w:tplc="D4101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098B"/>
    <w:multiLevelType w:val="hybridMultilevel"/>
    <w:tmpl w:val="2A20859C"/>
    <w:lvl w:ilvl="0" w:tplc="23BA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0749"/>
    <w:multiLevelType w:val="hybridMultilevel"/>
    <w:tmpl w:val="8A289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20C2"/>
    <w:multiLevelType w:val="hybridMultilevel"/>
    <w:tmpl w:val="9306DA8E"/>
    <w:lvl w:ilvl="0" w:tplc="00BA3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3B6F"/>
    <w:multiLevelType w:val="hybridMultilevel"/>
    <w:tmpl w:val="12F82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E0134"/>
    <w:multiLevelType w:val="multilevel"/>
    <w:tmpl w:val="B11E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</w:num>
  <w:num w:numId="3">
    <w:abstractNumId w:val="8"/>
    <w:lvlOverride w:ilvl="0"/>
    <w:lvlOverride w:ilvl="1">
      <w:startOverride w:val="2"/>
    </w:lvlOverride>
  </w:num>
  <w:num w:numId="4">
    <w:abstractNumId w:val="8"/>
    <w:lvlOverride w:ilvl="0"/>
    <w:lvlOverride w:ilvl="1">
      <w:startOverride w:val="3"/>
    </w:lvlOverride>
  </w:num>
  <w:num w:numId="5">
    <w:abstractNumId w:val="8"/>
    <w:lvlOverride w:ilvl="0"/>
    <w:lvlOverride w:ilvl="1">
      <w:startOverride w:val="4"/>
    </w:lvlOverride>
  </w:num>
  <w:num w:numId="6">
    <w:abstractNumId w:val="8"/>
    <w:lvlOverride w:ilvl="0"/>
    <w:lvlOverride w:ilvl="1">
      <w:startOverride w:val="5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10"/>
    <w:rsid w:val="00030C7E"/>
    <w:rsid w:val="00063DE2"/>
    <w:rsid w:val="00070B98"/>
    <w:rsid w:val="00091D70"/>
    <w:rsid w:val="001112FC"/>
    <w:rsid w:val="001B59CF"/>
    <w:rsid w:val="001C02A6"/>
    <w:rsid w:val="002776A6"/>
    <w:rsid w:val="002A67CA"/>
    <w:rsid w:val="0032298D"/>
    <w:rsid w:val="003D5A38"/>
    <w:rsid w:val="003E24E4"/>
    <w:rsid w:val="003F228D"/>
    <w:rsid w:val="0041768A"/>
    <w:rsid w:val="004A6FA1"/>
    <w:rsid w:val="004C1089"/>
    <w:rsid w:val="004D4F10"/>
    <w:rsid w:val="00545E1E"/>
    <w:rsid w:val="0059786C"/>
    <w:rsid w:val="00606926"/>
    <w:rsid w:val="0064796E"/>
    <w:rsid w:val="006B6723"/>
    <w:rsid w:val="006F12E5"/>
    <w:rsid w:val="00796A99"/>
    <w:rsid w:val="007E2D98"/>
    <w:rsid w:val="00845D5D"/>
    <w:rsid w:val="008532DB"/>
    <w:rsid w:val="008B27BC"/>
    <w:rsid w:val="00956E1D"/>
    <w:rsid w:val="00A371B7"/>
    <w:rsid w:val="00A55437"/>
    <w:rsid w:val="00A709DF"/>
    <w:rsid w:val="00AB5EAB"/>
    <w:rsid w:val="00B112BA"/>
    <w:rsid w:val="00B14805"/>
    <w:rsid w:val="00BA547C"/>
    <w:rsid w:val="00BD13EE"/>
    <w:rsid w:val="00BF1535"/>
    <w:rsid w:val="00C851FA"/>
    <w:rsid w:val="00CC2A79"/>
    <w:rsid w:val="00DB1A83"/>
    <w:rsid w:val="00F279C9"/>
    <w:rsid w:val="00F67732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2D5D-C083-459D-8582-2961233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9021672351527147703msoplaintext">
    <w:name w:val="m_-9021672351527147703msoplaintext"/>
    <w:basedOn w:val="Normal"/>
    <w:rsid w:val="004D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545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0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79C9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95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Andrijanić</dc:creator>
  <cp:keywords/>
  <dc:description/>
  <cp:lastModifiedBy>Domagoj Andrijanić</cp:lastModifiedBy>
  <cp:revision>48</cp:revision>
  <dcterms:created xsi:type="dcterms:W3CDTF">2021-01-08T12:27:00Z</dcterms:created>
  <dcterms:modified xsi:type="dcterms:W3CDTF">2023-02-01T10:03:00Z</dcterms:modified>
</cp:coreProperties>
</file>